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55" w:rsidRPr="00006F55" w:rsidRDefault="00006F55">
      <w:pPr>
        <w:pStyle w:val="ConsPlusNormal"/>
        <w:outlineLvl w:val="0"/>
      </w:pPr>
      <w:r w:rsidRPr="00006F55">
        <w:t>Зарегистрировано в Минюсте России 10 декабря 2020 г. N 61381</w:t>
      </w:r>
    </w:p>
    <w:p w:rsidR="00006F55" w:rsidRPr="00006F55" w:rsidRDefault="00006F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Title"/>
        <w:jc w:val="center"/>
      </w:pPr>
      <w:r w:rsidRPr="00006F55">
        <w:t>ФЕДЕРАЛЬНАЯ АНТИМОНОПОЛЬНАЯ СЛУЖБА</w:t>
      </w:r>
    </w:p>
    <w:p w:rsidR="00006F55" w:rsidRPr="00006F55" w:rsidRDefault="00006F55">
      <w:pPr>
        <w:pStyle w:val="ConsPlusTitle"/>
        <w:jc w:val="center"/>
      </w:pPr>
    </w:p>
    <w:p w:rsidR="00006F55" w:rsidRPr="00006F55" w:rsidRDefault="00006F55">
      <w:pPr>
        <w:pStyle w:val="ConsPlusTitle"/>
        <w:jc w:val="center"/>
      </w:pPr>
      <w:r w:rsidRPr="00006F55">
        <w:t>ПРИКАЗ</w:t>
      </w:r>
    </w:p>
    <w:p w:rsidR="00006F55" w:rsidRPr="00006F55" w:rsidRDefault="00006F55">
      <w:pPr>
        <w:pStyle w:val="ConsPlusTitle"/>
        <w:jc w:val="center"/>
      </w:pPr>
      <w:r w:rsidRPr="00006F55">
        <w:t>от 21 сентября 2020 г. N 865/20</w:t>
      </w:r>
    </w:p>
    <w:p w:rsidR="00006F55" w:rsidRPr="00006F55" w:rsidRDefault="00006F55">
      <w:pPr>
        <w:pStyle w:val="ConsPlusTitle"/>
        <w:jc w:val="center"/>
      </w:pPr>
    </w:p>
    <w:p w:rsidR="00006F55" w:rsidRPr="00006F55" w:rsidRDefault="00006F55">
      <w:pPr>
        <w:pStyle w:val="ConsPlusTitle"/>
        <w:jc w:val="center"/>
      </w:pPr>
      <w:r w:rsidRPr="00006F55">
        <w:t>ОБ УТВЕРЖДЕНИИ ТАРИФОВ</w:t>
      </w:r>
    </w:p>
    <w:p w:rsidR="00006F55" w:rsidRPr="00006F55" w:rsidRDefault="00006F55">
      <w:pPr>
        <w:pStyle w:val="ConsPlusTitle"/>
        <w:jc w:val="center"/>
      </w:pPr>
      <w:r w:rsidRPr="00006F55">
        <w:t>НА УСЛУГИ ПО ТРАНСПОРТИРОВКЕ ГАЗА ПО ГАЗОРАСПРЕДЕЛИТЕЛЬНЫМ</w:t>
      </w:r>
    </w:p>
    <w:p w:rsidR="00006F55" w:rsidRPr="00006F55" w:rsidRDefault="00006F55">
      <w:pPr>
        <w:pStyle w:val="ConsPlusTitle"/>
        <w:jc w:val="center"/>
      </w:pPr>
      <w:r w:rsidRPr="00006F55">
        <w:t>СЕТЯМ АО "ГАЗПРОМ ГАЗОРАСПРЕДЕЛЕНИЕ ПСКОВ" НА ТЕРРИТОРИИ</w:t>
      </w:r>
    </w:p>
    <w:p w:rsidR="00006F55" w:rsidRPr="00006F55" w:rsidRDefault="00006F55">
      <w:pPr>
        <w:pStyle w:val="ConsPlusTitle"/>
        <w:jc w:val="center"/>
      </w:pPr>
      <w:r w:rsidRPr="00006F55">
        <w:t>ПСКОВСКОЙ ОБЛАСТИ</w:t>
      </w: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ind w:firstLine="540"/>
        <w:jc w:val="both"/>
      </w:pPr>
      <w:r w:rsidRPr="00006F55">
        <w:t xml:space="preserve">На основании </w:t>
      </w:r>
      <w:hyperlink r:id="rId4" w:history="1">
        <w:r w:rsidRPr="00006F55">
          <w:t>подпункта 5.3.21.16</w:t>
        </w:r>
      </w:hyperlink>
      <w:r w:rsidRPr="00006F55">
        <w:t xml:space="preserve"> Положения о Фе</w:t>
      </w:r>
      <w:bookmarkStart w:id="0" w:name="_GoBack"/>
      <w:bookmarkEnd w:id="0"/>
      <w:r w:rsidRPr="00006F55">
        <w:t xml:space="preserve">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2020, N 21, ст. 3272), а также в соответствии с </w:t>
      </w:r>
      <w:hyperlink r:id="rId5" w:history="1">
        <w:r w:rsidRPr="00006F55">
          <w:t>подпунктом "г" пункта 4</w:t>
        </w:r>
      </w:hyperlink>
      <w:r w:rsidRPr="00006F55">
        <w:t xml:space="preserve"> и </w:t>
      </w:r>
      <w:hyperlink r:id="rId6" w:history="1">
        <w:r w:rsidRPr="00006F55">
          <w:t>подпунктом "г" пункта 7</w:t>
        </w:r>
      </w:hyperlink>
      <w:r w:rsidRPr="00006F55"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2020, N 13, ст. 1919), Методическими </w:t>
      </w:r>
      <w:hyperlink r:id="rId7" w:history="1">
        <w:r w:rsidRPr="00006F55">
          <w:t>указаниями</w:t>
        </w:r>
      </w:hyperlink>
      <w:r w:rsidRPr="00006F55">
        <w:t xml:space="preserve"> по регулированию тарифов на услуги по транспортировке газа по газораспределительным сетям, утвержденными приказом ФСТ России от 15 декабря 2009 года N 411-э/7 (зарегистрирован Минюстом России 27 января 2010 года, регистрационный N 16076), с изменениями и дополнениями, внесенными приказами ФСТ России от 27 октября 2011 года N 253-э/3 (зарегистрирован Минюстом России 9 декабря 2011 года, регистрационный N 22532), от 21 декабря 2012 года N 428-э/5 (зарегистрирован Минюстом России 11 марта 2013 года, регистрационный N 27581), от 27 декабря 2013 года N 268-э/7 (зарегистрирован Минюстом России 17 февраля 2014 года, регистрационный N 31340), от 31 октября 2014 года N 242-э/4 (зарегистрирован Минюстом России 3 декабря 2014 года, регистрационный N 35072), приказываю: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 xml:space="preserve">1. Утвердить </w:t>
      </w:r>
      <w:hyperlink w:anchor="P33" w:history="1">
        <w:r w:rsidRPr="00006F55">
          <w:t>тарифы</w:t>
        </w:r>
      </w:hyperlink>
      <w:r w:rsidRPr="00006F55">
        <w:t xml:space="preserve"> на услуги по транспортировке газа по газораспределительным сетям АО "Газпром газораспределение Псков" на территории Псковской области согласно </w:t>
      </w:r>
      <w:proofErr w:type="gramStart"/>
      <w:r w:rsidRPr="00006F55">
        <w:t>приложению</w:t>
      </w:r>
      <w:proofErr w:type="gramEnd"/>
      <w:r w:rsidRPr="00006F55">
        <w:t xml:space="preserve"> к настоящему приказу.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 xml:space="preserve">2. </w:t>
      </w:r>
      <w:hyperlink w:anchor="P33" w:history="1">
        <w:r w:rsidRPr="00006F55">
          <w:t>Тарифы</w:t>
        </w:r>
      </w:hyperlink>
      <w:r w:rsidRPr="00006F55">
        <w:t xml:space="preserve"> на услуги по транспортировке газа по газораспределительным сетям, утвержденные настоящим приказом, учитываются при формировании цен на газ для потребителей, в том числе при формировании розничных цен на газ, реализуемый населению.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>3. Признать утратившими силу: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 xml:space="preserve">а) </w:t>
      </w:r>
      <w:hyperlink r:id="rId8" w:history="1">
        <w:r w:rsidRPr="00006F55">
          <w:t>приказ</w:t>
        </w:r>
      </w:hyperlink>
      <w:r w:rsidRPr="00006F55">
        <w:t xml:space="preserve"> ФСТ России от 15 мая 2015 года N 153-э/16 "Об утверждении размера платы за снабженческо-сбытовые услуги, оказываемые потребителям газа ООО "Газпром Межрегионгаз Псков", и тарифов на услуги по транспортировке газа по газораспределительным сетям ОАО "Газпром газораспределение Псков" на территории Псковской области" (зарегистрирован Минюстом России 8 июня 2015 года, регистрационный N 37568);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 xml:space="preserve">б) </w:t>
      </w:r>
      <w:hyperlink r:id="rId9" w:history="1">
        <w:r w:rsidRPr="00006F55">
          <w:t>строку 41</w:t>
        </w:r>
      </w:hyperlink>
      <w:r w:rsidRPr="00006F55">
        <w:t xml:space="preserve"> таблицы "Тарифы на услуги по транспортировке газа населению по газораспределительным сетям" приложения N 1 к приказу ФАС России от 13 мая 2019 года N 578/19 "Об утверждении тарифов на услуги по транспортировке газа населению и в транзитном потоке по газораспределительным сетям" (зарегистрирован Минюстом России 5 июня 2019 года, регистрационный N 54840) с изменениями, внесенными приказами ФАС России от 27 июня 2019 года N 840/19 (зарегистрирован Минюстом России 12 июля 2019 года, регистрационный N 55243), от 1 июля 2019 года N 884/19 (зарегистрирован Минюстом России 24 июля 2019 года, регистрационный N 55356), от 1 июля 2019 года N 886/19 (зарегистрирован Минюстом России 24 июля 2019 года, регистрационный N 55363), от 5 июля 2019 года N 915/19 (зарегистрирован Минюстом России 29 июля 2019 года, регистрационный N 55435), от 5 июля 2019 года N 919/19 (зарегистрирован Минюстом России 30 июля 2019 года, регистрационный N 55443), от 28 мая 2019 года N 665/19 (зарегистрирован Минюстом России 2 августа 2019 года, регистрационный N 55491), от 20 июня 2019 года N 798/19 (зарегистрирован Минюстом России 8 августа 2019 года, регистрационный N 55515), от 23 июля 2019 года N 991/19 (зарегистрирован Минюстом России 19 августа 2019 года, регистрационный N 55660), от 15 августа 2019 года N 1096/19 </w:t>
      </w:r>
      <w:r w:rsidRPr="00006F55">
        <w:lastRenderedPageBreak/>
        <w:t>(зарегистрирован Минюстом России 11 сентября 2019 года, регистрационный N 55875), от 2 сентября 2019 года N 1167/19 (зарегистрирован Минюстом России 24 сентября 2019 года, регистрационный N 56052), от 27 сентября 2019 года N 1257/19 (зарегистрирован Минюстом России 28 октября 2019 года, регистрационный N 56329), от 27 сентября 2019 года N 1258/19 (зарегистрирован Минюстом России 25 октября 2019 года, регистрационный N 56319), от 27 сентября 2019 года N 1259/19 (зарегистрирован Минюстом России 25 октября 2019 года, регистрационный N 56320), от 22 октября 2019 года N 1387/19 (зарегистрирован Минюстом России 8 ноября 2019 года, регистрационный N 56460), от 11 июля 2019 года N 944/19 (зарегистрирован Минюстом России 15 ноября 2019 года, регистрационный N 56518), от 17 октября 2019 года N 1356/19 (зарегистрирован Минюстом России 18 ноября 2019 года, регистрационный N 56540), от 24 октября 2019 года N 1413/19 (зарегистрирован Минюстом России 22 ноября 2019 года, регистрационный N 56602), от 24 октября 2019 года N 1412/19 (зарегистрирован Минюстом России 22 ноября 2019 года, регистрационный N 56603), от 24 октября 2019 года N 1414/19 (зарегистрирован Минюстом России 22 ноября 2019 года, регистрационный N 56605), от 2 декабря 2019 года N 1580/19 (зарегистрирован Минюстом России 30 декабря 2019 года, регистрационный N 57057), от 2 декабря 2019 года N 1581/19 (зарегистрирован Минюстом России 30 декабря 2019 года, регистрационный N 57059), от 12 декабря 2019 года N 1636/19 (зарегистрирован Минюстом России 16 января 2020 года, регистрационный N 57173), от 12 декабря 2019 года N 1638/19 (зарегистрирован Минюстом России 21 января 2020 года, регистрационный N 57209), от 12 декабря 2019 года N 1639/19 (зарегистрирован Минюстом России 20 января 2020 года, регистрационный N 57202), от 13 декабря 2019 года N 1649/19 (зарегистрирован Минюстом России 21 января 2020 года, регистрационный N 57206), от 19 декабря 2019 года N 1696/19 (зарегистрирован Минюстом России 27 января 2020 года, регистрационный N 57279), от 13 января 2020 года N 15/20 (зарегистрирован Минюстом России 12 февраля 2020 года, регистрационный N 57477), от 30 января 2020 года N 82/20 (зарегистрирован Минюстом России 4 марта 2020 года, регистрационный N 57657), от 30 января 2020 года N 83/20 (зарегистрирован Минюстом России 4 марта 2020 года, регистрационный N 57656), от 7 февраля 2020 года N 103/20 (зарегистрирован Минюстом России 25 февраля 2020 года, регистрационный N 57608), от 12 марта 2020 года N 264/20 (зарегистрирован Минюстом России 15 апреля 2020 года, регистрационный N 58099), от 12 марта 2020 года N 265/20 (зарегистрирован Минюстом России 20 мая 2020 года, регистрационный N 58404), от 12 марта 2020 года N 266/20 (зарегистрирован Минюстом России 15 апреля 2020 года, регистрационный N 58098), от 3 апреля 2020 года N 360/20 (зарегистрирован Минюстом России 8 мая 2020 года, регистрационный N 58304), от 3 июня 2020 года N 516/20 (зарегистрирован Минюстом России 3 июля 2020 года, регистрационный N 58821), от 8 июля 2020 года N 625/20 (зарегистрирован Минюстом России 11 августа 2020 года, регистрационный N 59231), от 8 июля 2020 года N 628/20 (зарегистрирован Минюстом России 11 августа 2020 года, регистрационный N 59232).</w:t>
      </w:r>
    </w:p>
    <w:p w:rsidR="00006F55" w:rsidRPr="00006F55" w:rsidRDefault="00006F55">
      <w:pPr>
        <w:pStyle w:val="ConsPlusNormal"/>
        <w:spacing w:before="220"/>
        <w:ind w:firstLine="540"/>
        <w:jc w:val="both"/>
      </w:pPr>
      <w:r w:rsidRPr="00006F55">
        <w:t xml:space="preserve">4. Контроль исполнения настоящего приказа возложить на статс-секретаря - заместителя руководителя ФАС России А.Ю. </w:t>
      </w:r>
      <w:proofErr w:type="spellStart"/>
      <w:r w:rsidRPr="00006F55">
        <w:t>Цариковского</w:t>
      </w:r>
      <w:proofErr w:type="spellEnd"/>
      <w:r w:rsidRPr="00006F55">
        <w:t>.</w:t>
      </w: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right"/>
      </w:pPr>
      <w:r w:rsidRPr="00006F55">
        <w:t>Руководитель</w:t>
      </w:r>
    </w:p>
    <w:p w:rsidR="00006F55" w:rsidRPr="00006F55" w:rsidRDefault="00006F55">
      <w:pPr>
        <w:pStyle w:val="ConsPlusNormal"/>
        <w:jc w:val="right"/>
      </w:pPr>
      <w:r w:rsidRPr="00006F55">
        <w:t>И.Ю.АРТЕМЬЕВ</w:t>
      </w: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right"/>
        <w:outlineLvl w:val="0"/>
      </w:pPr>
      <w:r w:rsidRPr="00006F55">
        <w:lastRenderedPageBreak/>
        <w:t>Приложение</w:t>
      </w:r>
    </w:p>
    <w:p w:rsidR="00006F55" w:rsidRPr="00006F55" w:rsidRDefault="00006F55">
      <w:pPr>
        <w:pStyle w:val="ConsPlusNormal"/>
        <w:jc w:val="right"/>
      </w:pPr>
      <w:r w:rsidRPr="00006F55">
        <w:t>к приказу ФАС России</w:t>
      </w:r>
    </w:p>
    <w:p w:rsidR="00006F55" w:rsidRPr="00006F55" w:rsidRDefault="00006F55">
      <w:pPr>
        <w:pStyle w:val="ConsPlusNormal"/>
        <w:jc w:val="right"/>
      </w:pPr>
      <w:r w:rsidRPr="00006F55">
        <w:t>от 21.09.2020 N 865/20</w:t>
      </w: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Title"/>
        <w:jc w:val="center"/>
      </w:pPr>
      <w:bookmarkStart w:id="1" w:name="P33"/>
      <w:bookmarkEnd w:id="1"/>
      <w:r w:rsidRPr="00006F55">
        <w:t>ТАРИФЫ</w:t>
      </w:r>
    </w:p>
    <w:p w:rsidR="00006F55" w:rsidRPr="00006F55" w:rsidRDefault="00006F55">
      <w:pPr>
        <w:pStyle w:val="ConsPlusTitle"/>
        <w:jc w:val="center"/>
      </w:pPr>
      <w:r w:rsidRPr="00006F55">
        <w:t>НА УСЛУГИ ПО ТРАНСПОРТИРОВКЕ ГАЗА ПО ГАЗОРАСПРЕДЕЛИТЕЛЬНЫМ</w:t>
      </w:r>
    </w:p>
    <w:p w:rsidR="00006F55" w:rsidRPr="00006F55" w:rsidRDefault="00006F55">
      <w:pPr>
        <w:pStyle w:val="ConsPlusTitle"/>
        <w:jc w:val="center"/>
      </w:pPr>
      <w:r w:rsidRPr="00006F55">
        <w:t>СЕТЯМ АО "ГАЗПРОМ ГАЗОРАСПРЕДЕЛЕНИЕ ПСКОВ" НА ТЕРРИТОРИИ</w:t>
      </w:r>
    </w:p>
    <w:p w:rsidR="00006F55" w:rsidRPr="00006F55" w:rsidRDefault="00006F55">
      <w:pPr>
        <w:pStyle w:val="ConsPlusTitle"/>
        <w:jc w:val="center"/>
      </w:pPr>
      <w:r w:rsidRPr="00006F55">
        <w:t>ПСКОВСКОЙ ОБЛАСТИ</w:t>
      </w:r>
    </w:p>
    <w:p w:rsidR="00006F55" w:rsidRPr="00006F55" w:rsidRDefault="00006F55">
      <w:pPr>
        <w:pStyle w:val="ConsPlusNormal"/>
        <w:jc w:val="both"/>
      </w:pPr>
    </w:p>
    <w:p w:rsidR="00006F55" w:rsidRPr="00006F55" w:rsidRDefault="00006F55">
      <w:pPr>
        <w:pStyle w:val="ConsPlusNormal"/>
        <w:jc w:val="right"/>
      </w:pPr>
      <w:r w:rsidRPr="00006F55">
        <w:t>(без НДС)</w:t>
      </w:r>
    </w:p>
    <w:p w:rsidR="00006F55" w:rsidRPr="00006F55" w:rsidRDefault="00006F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32"/>
      </w:tblGrid>
      <w:tr w:rsidR="00006F55" w:rsidRPr="00006F55">
        <w:tc>
          <w:tcPr>
            <w:tcW w:w="9021" w:type="dxa"/>
            <w:gridSpan w:val="8"/>
            <w:vAlign w:val="center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Тарифы на услуги по транспортировке газа по газораспределительным сетям (руб./1000 м</w:t>
            </w:r>
            <w:r w:rsidRPr="00006F55">
              <w:rPr>
                <w:vertAlign w:val="superscript"/>
              </w:rPr>
              <w:t>3</w:t>
            </w:r>
            <w:r w:rsidRPr="00006F55">
              <w:t>) по группам потребителей с объемом потребления газа (млн. м</w:t>
            </w:r>
            <w:r w:rsidRPr="00006F55">
              <w:rPr>
                <w:vertAlign w:val="superscript"/>
              </w:rPr>
              <w:t>3</w:t>
            </w:r>
            <w:r w:rsidRPr="00006F55">
              <w:t>/год)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свыше 500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от 100 до 500 включительно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от 10 до 100 включительно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от 1 до 10 включительно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от 0,1 до 1 включительно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от 0,01 до 0,1 включительно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до 0,01 включительно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население</w:t>
            </w:r>
          </w:p>
        </w:tc>
      </w:tr>
      <w:tr w:rsidR="00006F55" w:rsidRPr="00006F55">
        <w:tc>
          <w:tcPr>
            <w:tcW w:w="9021" w:type="dxa"/>
            <w:gridSpan w:val="8"/>
          </w:tcPr>
          <w:p w:rsidR="00006F55" w:rsidRPr="00006F55" w:rsidRDefault="00006F55">
            <w:pPr>
              <w:pStyle w:val="ConsPlusNormal"/>
              <w:jc w:val="center"/>
              <w:outlineLvl w:val="1"/>
            </w:pPr>
            <w:r w:rsidRPr="00006F55">
              <w:t>до 1 июля 2021 года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95,50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118,52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315,68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462,78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532,43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561,11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585,66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1042,72</w:t>
            </w:r>
          </w:p>
        </w:tc>
      </w:tr>
      <w:tr w:rsidR="00006F55" w:rsidRPr="00006F55">
        <w:tc>
          <w:tcPr>
            <w:tcW w:w="9021" w:type="dxa"/>
            <w:gridSpan w:val="8"/>
          </w:tcPr>
          <w:p w:rsidR="00006F55" w:rsidRPr="00006F55" w:rsidRDefault="00006F55">
            <w:pPr>
              <w:pStyle w:val="ConsPlusNormal"/>
              <w:jc w:val="center"/>
              <w:outlineLvl w:val="1"/>
            </w:pPr>
            <w:r w:rsidRPr="00006F55">
              <w:t>с 1 июля 2021 года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104,95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130,25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346,92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508,59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585,14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616,65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643,63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1081,30</w:t>
            </w:r>
          </w:p>
        </w:tc>
      </w:tr>
      <w:tr w:rsidR="00006F55" w:rsidRPr="00006F55">
        <w:tc>
          <w:tcPr>
            <w:tcW w:w="9021" w:type="dxa"/>
            <w:gridSpan w:val="8"/>
          </w:tcPr>
          <w:p w:rsidR="00006F55" w:rsidRPr="00006F55" w:rsidRDefault="00006F55">
            <w:pPr>
              <w:pStyle w:val="ConsPlusNormal"/>
              <w:jc w:val="center"/>
              <w:outlineLvl w:val="1"/>
            </w:pPr>
            <w:r w:rsidRPr="00006F55">
              <w:t>с 1 июля 2022 года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115,34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143,15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381,27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558,95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643,08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677,71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707,36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1124,55</w:t>
            </w:r>
          </w:p>
        </w:tc>
      </w:tr>
      <w:tr w:rsidR="00006F55" w:rsidRPr="00006F55">
        <w:tc>
          <w:tcPr>
            <w:tcW w:w="9021" w:type="dxa"/>
            <w:gridSpan w:val="8"/>
          </w:tcPr>
          <w:p w:rsidR="00006F55" w:rsidRPr="00006F55" w:rsidRDefault="00006F55">
            <w:pPr>
              <w:pStyle w:val="ConsPlusNormal"/>
              <w:jc w:val="center"/>
              <w:outlineLvl w:val="1"/>
            </w:pPr>
            <w:r w:rsidRPr="00006F55">
              <w:t>с 1 июля 2023 года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126,77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157,32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419,02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614,28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706,74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744,80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777,39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1169,53</w:t>
            </w:r>
          </w:p>
        </w:tc>
      </w:tr>
      <w:tr w:rsidR="00006F55" w:rsidRPr="00006F55">
        <w:tc>
          <w:tcPr>
            <w:tcW w:w="9021" w:type="dxa"/>
            <w:gridSpan w:val="8"/>
          </w:tcPr>
          <w:p w:rsidR="00006F55" w:rsidRPr="00006F55" w:rsidRDefault="00006F55">
            <w:pPr>
              <w:pStyle w:val="ConsPlusNormal"/>
              <w:jc w:val="center"/>
              <w:outlineLvl w:val="1"/>
            </w:pPr>
            <w:r w:rsidRPr="00006F55">
              <w:t>с 1 июля 2024 года</w:t>
            </w:r>
          </w:p>
        </w:tc>
      </w:tr>
      <w:tr w:rsidR="00006F55" w:rsidRPr="00006F55"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139,32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172,89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460,51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675,10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776,71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818,54</w:t>
            </w:r>
          </w:p>
        </w:tc>
        <w:tc>
          <w:tcPr>
            <w:tcW w:w="1127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854,35</w:t>
            </w:r>
          </w:p>
        </w:tc>
        <w:tc>
          <w:tcPr>
            <w:tcW w:w="1132" w:type="dxa"/>
          </w:tcPr>
          <w:p w:rsidR="00006F55" w:rsidRPr="00006F55" w:rsidRDefault="00006F55">
            <w:pPr>
              <w:pStyle w:val="ConsPlusNormal"/>
              <w:jc w:val="center"/>
            </w:pPr>
            <w:r w:rsidRPr="00006F55">
              <w:t>1216,31</w:t>
            </w:r>
          </w:p>
        </w:tc>
      </w:tr>
    </w:tbl>
    <w:p w:rsidR="008220BB" w:rsidRPr="00006F55" w:rsidRDefault="008220BB" w:rsidP="00006F55">
      <w:pPr>
        <w:pStyle w:val="ConsPlusNormal"/>
        <w:jc w:val="both"/>
      </w:pPr>
    </w:p>
    <w:sectPr w:rsidR="008220BB" w:rsidRPr="00006F55" w:rsidSect="00CB3785">
      <w:pgSz w:w="11906" w:h="16838"/>
      <w:pgMar w:top="238" w:right="567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5"/>
    <w:rsid w:val="00006F55"/>
    <w:rsid w:val="000D4BEE"/>
    <w:rsid w:val="00485453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B1E9-5FE3-4353-826A-E86161E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91AB267EB3CBE46F466A269AB79AECED9CC44A3E6C95327A306370A755DD404D23BF532F72E476C05162A2Ex6k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91AB267EB3CBE46F466A269AB79AECCDEC946A6E4C95327A306370A755DD416D263F933F230466C10407B6830F4AE80BAA6D32325F19Cx9k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91AB267EB3CBE46F466A269AB79AECEDDCC40A5E7C95327A306370A755DD416D263F933F230426C10407B6830F4AE80BAA6D32325F19Cx9k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691AB267EB3CBE46F466A269AB79AECEDDCC40A5E7C95327A306370A755DD416D263F933F230446410407B6830F4AE80BAA6D32325F19Cx9k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691AB267EB3CBE46F466A269AB79AECEDCC94FA0E2C95327A306370A755DD416D263F933F232426C10407B6830F4AE80BAA6D32325F19Cx9k6H" TargetMode="External"/><Relationship Id="rId9" Type="http://schemas.openxmlformats.org/officeDocument/2006/relationships/hyperlink" Target="consultantplus://offline/ref=2D691AB267EB3CBE46F466A269AB79AECEDFCD40A0E2C95327A306370A755DD416D263F933F233436A10407B6830F4AE80BAA6D32325F19Cx9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2021-01-15T07:36:00Z</dcterms:created>
  <dcterms:modified xsi:type="dcterms:W3CDTF">2021-01-15T07:45:00Z</dcterms:modified>
</cp:coreProperties>
</file>